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510143" w:rsidP="00510143">
      <w:pPr>
        <w:rPr>
          <w:b/>
          <w:sz w:val="16"/>
          <w:szCs w:val="16"/>
        </w:rPr>
      </w:pPr>
      <w:r w:rsidRPr="004D0535">
        <w:rPr>
          <w:b/>
          <w:sz w:val="16"/>
          <w:szCs w:val="16"/>
        </w:rPr>
        <w:t>От «___» ______________ 20</w:t>
      </w:r>
      <w:r w:rsidR="001E7D8D">
        <w:rPr>
          <w:b/>
          <w:sz w:val="16"/>
          <w:szCs w:val="16"/>
        </w:rPr>
        <w:t>___</w:t>
      </w:r>
      <w:r w:rsidRPr="004D0535">
        <w:rPr>
          <w:b/>
          <w:sz w:val="16"/>
          <w:szCs w:val="16"/>
        </w:rPr>
        <w:t xml:space="preserve"> г. </w:t>
      </w:r>
    </w:p>
    <w:p w:rsidR="00510143" w:rsidRPr="00510143" w:rsidRDefault="00510143" w:rsidP="00510143">
      <w:pPr>
        <w:tabs>
          <w:tab w:val="left" w:pos="1125"/>
          <w:tab w:val="center" w:pos="5102"/>
        </w:tabs>
        <w:rPr>
          <w:lang w:val="en-US"/>
        </w:rPr>
      </w:pPr>
      <w:r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5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7"/>
        <w:gridCol w:w="291"/>
        <w:gridCol w:w="2116"/>
        <w:gridCol w:w="5"/>
        <w:gridCol w:w="993"/>
        <w:gridCol w:w="280"/>
        <w:gridCol w:w="855"/>
        <w:gridCol w:w="140"/>
        <w:gridCol w:w="139"/>
        <w:gridCol w:w="571"/>
        <w:gridCol w:w="1558"/>
        <w:gridCol w:w="28"/>
        <w:gridCol w:w="258"/>
        <w:gridCol w:w="987"/>
        <w:gridCol w:w="10"/>
      </w:tblGrid>
      <w:tr w:rsidR="001E7D8D" w:rsidRPr="001E7D8D" w:rsidTr="001A42FA">
        <w:trPr>
          <w:trHeight w:val="300"/>
        </w:trPr>
        <w:tc>
          <w:tcPr>
            <w:tcW w:w="1035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kern w:val="0"/>
                <w:lang w:eastAsia="ru-RU"/>
              </w:rPr>
              <w:t>ОПРОСНЫЙ ЛИСТ</w:t>
            </w:r>
          </w:p>
        </w:tc>
      </w:tr>
      <w:tr w:rsidR="001E7D8D" w:rsidRPr="001E7D8D" w:rsidTr="001A42FA">
        <w:trPr>
          <w:trHeight w:val="315"/>
        </w:trPr>
        <w:tc>
          <w:tcPr>
            <w:tcW w:w="10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для расчёта блочного индивидуального теплового пункта (БИТП)</w:t>
            </w:r>
          </w:p>
        </w:tc>
      </w:tr>
      <w:tr w:rsidR="001E7D8D" w:rsidRPr="001E7D8D" w:rsidTr="001A42FA">
        <w:trPr>
          <w:trHeight w:val="342"/>
        </w:trPr>
        <w:tc>
          <w:tcPr>
            <w:tcW w:w="10353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1E7D8D" w:rsidRPr="001E7D8D" w:rsidTr="001A42FA">
        <w:trPr>
          <w:trHeight w:val="317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Объект</w:t>
            </w:r>
          </w:p>
        </w:tc>
        <w:tc>
          <w:tcPr>
            <w:tcW w:w="8225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trHeight w:val="31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Заказчик</w:t>
            </w:r>
          </w:p>
        </w:tc>
        <w:tc>
          <w:tcPr>
            <w:tcW w:w="822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trHeight w:val="31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Контактное лицо</w:t>
            </w:r>
          </w:p>
        </w:tc>
        <w:tc>
          <w:tcPr>
            <w:tcW w:w="822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trHeight w:val="31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Адрес</w:t>
            </w:r>
          </w:p>
        </w:tc>
        <w:tc>
          <w:tcPr>
            <w:tcW w:w="822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trHeight w:val="31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Телефон/E-mail</w:t>
            </w:r>
          </w:p>
        </w:tc>
        <w:tc>
          <w:tcPr>
            <w:tcW w:w="822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trHeight w:val="317"/>
        </w:trPr>
        <w:tc>
          <w:tcPr>
            <w:tcW w:w="103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1A42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Расчетная тепловая мощность</w:t>
            </w:r>
          </w:p>
        </w:tc>
      </w:tr>
      <w:tr w:rsidR="001E7D8D" w:rsidRPr="001E7D8D" w:rsidTr="001A42FA">
        <w:trPr>
          <w:trHeight w:val="317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Система отопления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кВт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ind w:firstLineChars="100" w:firstLine="241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Гкал/ч</w:t>
            </w:r>
          </w:p>
        </w:tc>
      </w:tr>
      <w:tr w:rsidR="001E7D8D" w:rsidRPr="001E7D8D" w:rsidTr="001A42FA">
        <w:trPr>
          <w:trHeight w:val="317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Система ГВС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кВт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ind w:firstLineChars="100" w:firstLine="241"/>
              <w:jc w:val="center"/>
              <w:rPr>
                <w:rFonts w:eastAsia="Times New Roman"/>
                <w:b/>
                <w:bCs/>
                <w:i/>
                <w:iCs/>
                <w:color w:val="0070C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color w:val="0070C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Гкал/ч</w:t>
            </w:r>
          </w:p>
        </w:tc>
      </w:tr>
      <w:tr w:rsidR="001E7D8D" w:rsidRPr="001E7D8D" w:rsidTr="001A42FA">
        <w:trPr>
          <w:trHeight w:val="317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Система вентиляции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кВт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ind w:firstLineChars="100" w:firstLine="24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Гкал/ч</w:t>
            </w:r>
          </w:p>
        </w:tc>
      </w:tr>
      <w:tr w:rsidR="001E7D8D" w:rsidRPr="001E7D8D" w:rsidTr="001A42FA">
        <w:trPr>
          <w:trHeight w:val="317"/>
        </w:trPr>
        <w:tc>
          <w:tcPr>
            <w:tcW w:w="103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1A42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Cs/>
                <w:kern w:val="0"/>
                <w:lang w:eastAsia="ru-RU"/>
              </w:rPr>
              <w:t>Греющая сторона</w:t>
            </w:r>
          </w:p>
        </w:tc>
      </w:tr>
      <w:tr w:rsidR="001E7D8D" w:rsidRPr="001E7D8D" w:rsidTr="001A42FA">
        <w:trPr>
          <w:trHeight w:val="317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вода (   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гликолевый р-р (   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пар (   )</w:t>
            </w:r>
          </w:p>
        </w:tc>
      </w:tr>
      <w:tr w:rsidR="001E7D8D" w:rsidRPr="001E7D8D" w:rsidTr="001A42FA">
        <w:trPr>
          <w:trHeight w:val="317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Источник теплоснабжения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котел (   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теплосеть (   )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иное (   )</w:t>
            </w:r>
          </w:p>
        </w:tc>
      </w:tr>
      <w:tr w:rsidR="001E7D8D" w:rsidRPr="001E7D8D" w:rsidTr="001A42FA">
        <w:trPr>
          <w:trHeight w:val="317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Температура на входе (зима/переход. период)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°С / °С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115</w:t>
            </w:r>
          </w:p>
        </w:tc>
      </w:tr>
      <w:tr w:rsidR="001E7D8D" w:rsidRPr="001E7D8D" w:rsidTr="001A42FA">
        <w:trPr>
          <w:trHeight w:val="317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Температура на выходе (зима/переход. период)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°С / °С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70</w:t>
            </w:r>
          </w:p>
        </w:tc>
      </w:tr>
      <w:tr w:rsidR="001E7D8D" w:rsidRPr="001E7D8D" w:rsidTr="001A42FA">
        <w:trPr>
          <w:trHeight w:val="317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Давление в подающем трубопроводе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МПа (кгс/см2)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0,72</w:t>
            </w:r>
          </w:p>
        </w:tc>
      </w:tr>
      <w:tr w:rsidR="001E7D8D" w:rsidRPr="001E7D8D" w:rsidTr="001A42FA">
        <w:trPr>
          <w:trHeight w:val="317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Давление в обратном трубопроводе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МПа (кгс/см2)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0,463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1034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Cs/>
                <w:kern w:val="0"/>
                <w:lang w:eastAsia="ru-RU"/>
              </w:rPr>
              <w:t>Нагреваемая сторона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ОТОПЛЕНИЕ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независимое подключение (   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зависимое подключение (   )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Тип теплообменника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паяный (   )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E7D8D">
              <w:rPr>
                <w:rFonts w:eastAsia="Times New Roman"/>
                <w:kern w:val="0"/>
                <w:lang w:eastAsia="ru-RU"/>
              </w:rPr>
              <w:t>разборный (   )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Температура на входе в теплообменник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°С / °С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Температура на выходе из теплообменника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°С / °С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60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Максимальные потери давления в системе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МПа (кгс/см2)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Рабочее давление отопительных приборов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МПа (кгс/см2)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Объем системы отопления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л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Высота здания с учетом техподполья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ГВС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с теплообменником (   )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открытая система (   )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Тип теплообменника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паяный (   )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разборный (   )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1A42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Схема подключения </w:t>
            </w:r>
            <w:r w:rsidR="001A42FA">
              <w:rPr>
                <w:rFonts w:eastAsia="Times New Roman"/>
                <w:color w:val="000000"/>
                <w:kern w:val="0"/>
                <w:lang w:eastAsia="ru-RU"/>
              </w:rPr>
              <w:t>ТО</w:t>
            </w: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 ГВС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одноступенчатая (   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двухступенчатая (   )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Вариан</w:t>
            </w:r>
            <w:r w:rsidR="001A42FA">
              <w:rPr>
                <w:rFonts w:eastAsia="Times New Roman"/>
                <w:color w:val="000000"/>
                <w:kern w:val="0"/>
                <w:lang w:eastAsia="ru-RU"/>
              </w:rPr>
              <w:t>т исполнения двухступенчатого Т</w:t>
            </w: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моноблок (   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A42FA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 отдельных Т</w:t>
            </w:r>
            <w:r w:rsidR="001E7D8D" w:rsidRPr="001E7D8D">
              <w:rPr>
                <w:rFonts w:eastAsia="Times New Roman"/>
                <w:color w:val="000000"/>
                <w:kern w:val="0"/>
                <w:lang w:eastAsia="ru-RU"/>
              </w:rPr>
              <w:t>О (   )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Температура на входе в теплообменник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°С / °С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Температура на выходе из теплообменника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°С / °С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Макс. часовой расход воды в системе ГВС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</w:t>
            </w:r>
            <w:r w:rsidRPr="001E7D8D">
              <w:rPr>
                <w:rFonts w:eastAsia="Times New Roman"/>
                <w:color w:val="000000"/>
                <w:kern w:val="0"/>
                <w:vertAlign w:val="superscript"/>
                <w:lang w:eastAsia="ru-RU"/>
              </w:rPr>
              <w:t>3</w:t>
            </w: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/ч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Расход воды на циркуляцию ГВС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%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Потери давления в трубопроводе              циркуляционного контура ГВС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МПа (кгс/см2)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10" w:type="dxa"/>
          <w:trHeight w:val="31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Давление холодной воды на входе в Т/О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32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МПа (кгс/см2)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</w:tbl>
    <w:p w:rsidR="001E7D8D" w:rsidRPr="001E7D8D" w:rsidRDefault="001E7D8D" w:rsidP="001E7D8D"/>
    <w:p w:rsidR="001E7D8D" w:rsidRPr="001E7D8D" w:rsidRDefault="001E7D8D" w:rsidP="001E7D8D"/>
    <w:tbl>
      <w:tblPr>
        <w:tblW w:w="1037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095"/>
        <w:gridCol w:w="308"/>
        <w:gridCol w:w="718"/>
        <w:gridCol w:w="278"/>
        <w:gridCol w:w="165"/>
        <w:gridCol w:w="837"/>
        <w:gridCol w:w="131"/>
        <w:gridCol w:w="408"/>
        <w:gridCol w:w="20"/>
        <w:gridCol w:w="13"/>
        <w:gridCol w:w="834"/>
        <w:gridCol w:w="6"/>
        <w:gridCol w:w="565"/>
        <w:gridCol w:w="12"/>
        <w:gridCol w:w="12"/>
        <w:gridCol w:w="265"/>
        <w:gridCol w:w="277"/>
        <w:gridCol w:w="1698"/>
        <w:gridCol w:w="459"/>
        <w:gridCol w:w="1247"/>
        <w:gridCol w:w="30"/>
      </w:tblGrid>
      <w:tr w:rsidR="001E7D8D" w:rsidRPr="001E7D8D" w:rsidTr="001A42FA">
        <w:trPr>
          <w:trHeight w:val="317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ВЕНТИЛЯЦИЯ</w:t>
            </w:r>
          </w:p>
        </w:tc>
        <w:tc>
          <w:tcPr>
            <w:tcW w:w="397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независимое подключение (   )</w:t>
            </w: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зависимое подключение (   )</w:t>
            </w:r>
          </w:p>
        </w:tc>
      </w:tr>
      <w:tr w:rsidR="001E7D8D" w:rsidRPr="001E7D8D" w:rsidTr="001A42FA">
        <w:trPr>
          <w:trHeight w:val="317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Тип теплообменника</w:t>
            </w:r>
          </w:p>
        </w:tc>
        <w:tc>
          <w:tcPr>
            <w:tcW w:w="397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паяный (   )</w:t>
            </w: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разборный (   )</w:t>
            </w:r>
          </w:p>
        </w:tc>
      </w:tr>
      <w:tr w:rsidR="001E7D8D" w:rsidRPr="001E7D8D" w:rsidTr="001A42FA">
        <w:trPr>
          <w:trHeight w:val="317"/>
        </w:trPr>
        <w:tc>
          <w:tcPr>
            <w:tcW w:w="4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Температура на входе в теплообменник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°С / °С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trHeight w:val="317"/>
        </w:trPr>
        <w:tc>
          <w:tcPr>
            <w:tcW w:w="4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Температура на выходе из теплообменника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°С / °С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trHeight w:val="317"/>
        </w:trPr>
        <w:tc>
          <w:tcPr>
            <w:tcW w:w="4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Максимальные потери давления в системе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МПа (кгс/см2)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trHeight w:val="317"/>
        </w:trPr>
        <w:tc>
          <w:tcPr>
            <w:tcW w:w="4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Рабочее давление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МПа (кгс/см2)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trHeight w:val="317"/>
        </w:trPr>
        <w:tc>
          <w:tcPr>
            <w:tcW w:w="1037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Дополнительное оборудование</w:t>
            </w:r>
          </w:p>
        </w:tc>
      </w:tr>
      <w:tr w:rsidR="001E7D8D" w:rsidRPr="001E7D8D" w:rsidTr="001A42FA">
        <w:trPr>
          <w:trHeight w:val="317"/>
        </w:trPr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сетчатый фильтр на вводе (   )</w:t>
            </w:r>
          </w:p>
        </w:tc>
        <w:tc>
          <w:tcPr>
            <w:tcW w:w="326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1E7D8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узел учета (   )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насос линии подпитки (   )</w:t>
            </w:r>
          </w:p>
        </w:tc>
      </w:tr>
      <w:tr w:rsidR="001E7D8D" w:rsidRPr="001E7D8D" w:rsidTr="001A42FA">
        <w:trPr>
          <w:trHeight w:val="317"/>
        </w:trPr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арматура на вводе + КИП (   )</w:t>
            </w:r>
          </w:p>
        </w:tc>
        <w:tc>
          <w:tcPr>
            <w:tcW w:w="3268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расходомер ХВ на вводе (   )</w:t>
            </w:r>
          </w:p>
        </w:tc>
        <w:tc>
          <w:tcPr>
            <w:tcW w:w="3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соленоидн.</w:t>
            </w: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 клапан подпитки (   )</w:t>
            </w:r>
          </w:p>
        </w:tc>
      </w:tr>
      <w:tr w:rsidR="001E7D8D" w:rsidRPr="001E7D8D" w:rsidTr="001A42FA">
        <w:trPr>
          <w:trHeight w:val="317"/>
        </w:trPr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регулятор перепада давл.</w:t>
            </w: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 (   )</w:t>
            </w:r>
          </w:p>
        </w:tc>
        <w:tc>
          <w:tcPr>
            <w:tcW w:w="3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расходом. лин.</w:t>
            </w: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 подпитки (   )</w:t>
            </w:r>
          </w:p>
        </w:tc>
        <w:tc>
          <w:tcPr>
            <w:tcW w:w="37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расширительный бак (   )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1034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Дополнительные функции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Протокол передачи данных</w:t>
            </w: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LON (   )</w:t>
            </w:r>
          </w:p>
        </w:tc>
        <w:tc>
          <w:tcPr>
            <w:tcW w:w="20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M-Bus (   )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Импульсный сигнал (   )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103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датчик аварии насоса "реле перепада давления" (   )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103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система диспетчеризации (   )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Среда передачи данных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LON (   )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       RS (   )</w:t>
            </w:r>
          </w:p>
        </w:tc>
        <w:tc>
          <w:tcPr>
            <w:tcW w:w="28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 Modem (   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Ethernet (   )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1034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Габаритные размеры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497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Размер помещения (длина x ширина x высота)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</w:t>
            </w: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49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Монтажные проемы (ширина x высота)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</w:t>
            </w:r>
          </w:p>
        </w:tc>
        <w:tc>
          <w:tcPr>
            <w:tcW w:w="3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1034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1A42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Насосное оборудование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GRUNDFOS (   )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WILO (   )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По выбору производителя (   )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1 х 230 В (   )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3 х 380 В (   )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с частотным регулированием (   )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E7D8D">
              <w:rPr>
                <w:rFonts w:eastAsia="Times New Roman"/>
                <w:kern w:val="0"/>
                <w:lang w:eastAsia="ru-RU"/>
              </w:rPr>
              <w:t>без резерва (   )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E7D8D">
              <w:rPr>
                <w:rFonts w:eastAsia="Times New Roman"/>
                <w:kern w:val="0"/>
                <w:lang w:eastAsia="ru-RU"/>
              </w:rPr>
              <w:t>насос на склад (   )</w:t>
            </w:r>
          </w:p>
        </w:tc>
        <w:tc>
          <w:tcPr>
            <w:tcW w:w="241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E7D8D">
              <w:rPr>
                <w:rFonts w:eastAsia="Times New Roman"/>
                <w:kern w:val="0"/>
                <w:lang w:eastAsia="ru-RU"/>
              </w:rPr>
              <w:t>сдвоенный насос (   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E7D8D">
              <w:rPr>
                <w:rFonts w:eastAsia="Times New Roman"/>
                <w:kern w:val="0"/>
                <w:lang w:eastAsia="ru-RU"/>
              </w:rPr>
              <w:t>резерв 100% (   )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1034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Стальная арматура на вводе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3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под приварку (   )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 xml:space="preserve">        фланцевая (   )</w:t>
            </w: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резьбовая (   )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1034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Требования к тепловому пункту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Максимальное рабочее давление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бар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Максимальная рабочая температура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color w:val="000000"/>
                <w:kern w:val="0"/>
                <w:lang w:eastAsia="ru-RU"/>
              </w:rPr>
              <w:t>°С</w:t>
            </w:r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D8D" w:rsidRPr="001E7D8D" w:rsidRDefault="001E7D8D" w:rsidP="00A674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</w:t>
            </w:r>
          </w:p>
        </w:tc>
      </w:tr>
      <w:tr w:rsidR="001E7D8D" w:rsidRPr="001E7D8D" w:rsidTr="001A42FA">
        <w:trPr>
          <w:gridAfter w:val="1"/>
          <w:wAfter w:w="30" w:type="dxa"/>
          <w:trHeight w:val="317"/>
        </w:trPr>
        <w:tc>
          <w:tcPr>
            <w:tcW w:w="10348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8D" w:rsidRPr="001E7D8D" w:rsidRDefault="001E7D8D" w:rsidP="001A42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1E7D8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Дополнительные сведения и требования</w:t>
            </w:r>
          </w:p>
        </w:tc>
      </w:tr>
      <w:tr w:rsidR="001A42FA" w:rsidRPr="001E7D8D" w:rsidTr="001A42FA">
        <w:trPr>
          <w:gridAfter w:val="1"/>
          <w:wAfter w:w="30" w:type="dxa"/>
          <w:trHeight w:val="173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FA" w:rsidRPr="001A42FA" w:rsidRDefault="001A42FA" w:rsidP="00A67462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lang w:eastAsia="ru-RU"/>
              </w:rPr>
            </w:pPr>
          </w:p>
          <w:p w:rsidR="001A42FA" w:rsidRPr="001A42FA" w:rsidRDefault="001A42FA" w:rsidP="00A67462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lang w:eastAsia="ru-RU"/>
              </w:rPr>
            </w:pPr>
          </w:p>
          <w:p w:rsidR="001A42FA" w:rsidRPr="001A42FA" w:rsidRDefault="001A42FA" w:rsidP="00A67462">
            <w:pPr>
              <w:widowControl/>
              <w:suppressAutoHyphens w:val="0"/>
              <w:rPr>
                <w:rFonts w:eastAsia="Times New Roman"/>
                <w:bCs/>
                <w:iCs/>
                <w:kern w:val="0"/>
                <w:lang w:eastAsia="ru-RU"/>
              </w:rPr>
            </w:pPr>
          </w:p>
          <w:p w:rsidR="001A42FA" w:rsidRDefault="001A42FA" w:rsidP="00A67462">
            <w:pPr>
              <w:rPr>
                <w:rFonts w:eastAsia="Times New Roman"/>
                <w:bCs/>
                <w:iCs/>
                <w:kern w:val="0"/>
                <w:lang w:eastAsia="ru-RU"/>
              </w:rPr>
            </w:pPr>
          </w:p>
          <w:p w:rsidR="001A42FA" w:rsidRDefault="001A42FA" w:rsidP="00A67462">
            <w:pPr>
              <w:rPr>
                <w:rFonts w:eastAsia="Times New Roman"/>
                <w:bCs/>
                <w:iCs/>
                <w:kern w:val="0"/>
                <w:lang w:eastAsia="ru-RU"/>
              </w:rPr>
            </w:pPr>
          </w:p>
          <w:p w:rsidR="001A42FA" w:rsidRDefault="001A42FA" w:rsidP="00A67462">
            <w:pPr>
              <w:rPr>
                <w:rFonts w:eastAsia="Times New Roman"/>
                <w:bCs/>
                <w:iCs/>
                <w:kern w:val="0"/>
                <w:lang w:eastAsia="ru-RU"/>
              </w:rPr>
            </w:pPr>
          </w:p>
          <w:p w:rsidR="001A42FA" w:rsidRDefault="001A42FA" w:rsidP="00A67462">
            <w:pPr>
              <w:rPr>
                <w:rFonts w:eastAsia="Times New Roman"/>
                <w:bCs/>
                <w:iCs/>
                <w:kern w:val="0"/>
                <w:lang w:eastAsia="ru-RU"/>
              </w:rPr>
            </w:pPr>
          </w:p>
          <w:p w:rsidR="001A42FA" w:rsidRPr="001A42FA" w:rsidRDefault="001A42FA" w:rsidP="00A67462">
            <w:pPr>
              <w:rPr>
                <w:rFonts w:eastAsia="Times New Roman"/>
                <w:bCs/>
                <w:iCs/>
                <w:kern w:val="0"/>
                <w:lang w:eastAsia="ru-RU"/>
              </w:rPr>
            </w:pPr>
            <w:bookmarkStart w:id="0" w:name="_GoBack"/>
            <w:bookmarkEnd w:id="0"/>
          </w:p>
        </w:tc>
      </w:tr>
    </w:tbl>
    <w:p w:rsidR="00510143" w:rsidRPr="001E7D8D" w:rsidRDefault="00510143" w:rsidP="00EE6332">
      <w:pPr>
        <w:tabs>
          <w:tab w:val="left" w:pos="1125"/>
          <w:tab w:val="center" w:pos="5102"/>
        </w:tabs>
        <w:rPr>
          <w:lang w:val="en-US"/>
        </w:rPr>
      </w:pPr>
    </w:p>
    <w:sectPr w:rsidR="00510143" w:rsidRPr="001E7D8D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97" w:rsidRDefault="00C47797">
      <w:r>
        <w:separator/>
      </w:r>
    </w:p>
  </w:endnote>
  <w:endnote w:type="continuationSeparator" w:id="0">
    <w:p w:rsidR="00C47797" w:rsidRDefault="00C4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1A42FA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1A42FA">
      <w:rPr>
        <w:bCs/>
        <w:noProof/>
        <w:sz w:val="8"/>
        <w:szCs w:val="8"/>
      </w:rPr>
      <w:t>2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97" w:rsidRDefault="00C47797">
      <w:r>
        <w:separator/>
      </w:r>
    </w:p>
  </w:footnote>
  <w:footnote w:type="continuationSeparator" w:id="0">
    <w:p w:rsidR="00C47797" w:rsidRDefault="00C4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16877"/>
    <w:rsid w:val="00020950"/>
    <w:rsid w:val="00060313"/>
    <w:rsid w:val="00071ED4"/>
    <w:rsid w:val="00087AF4"/>
    <w:rsid w:val="000913B2"/>
    <w:rsid w:val="000B6DA7"/>
    <w:rsid w:val="000F100B"/>
    <w:rsid w:val="000F4CF7"/>
    <w:rsid w:val="000F5488"/>
    <w:rsid w:val="00103CB6"/>
    <w:rsid w:val="00115E17"/>
    <w:rsid w:val="00124A70"/>
    <w:rsid w:val="0014341E"/>
    <w:rsid w:val="0017773A"/>
    <w:rsid w:val="001856F9"/>
    <w:rsid w:val="001A19B4"/>
    <w:rsid w:val="001A42FA"/>
    <w:rsid w:val="001B244B"/>
    <w:rsid w:val="001E7D8D"/>
    <w:rsid w:val="00226382"/>
    <w:rsid w:val="0027720F"/>
    <w:rsid w:val="002A1980"/>
    <w:rsid w:val="002A524D"/>
    <w:rsid w:val="002A6905"/>
    <w:rsid w:val="002A703A"/>
    <w:rsid w:val="003318C1"/>
    <w:rsid w:val="0033232F"/>
    <w:rsid w:val="00382CE0"/>
    <w:rsid w:val="00383E89"/>
    <w:rsid w:val="003A42E9"/>
    <w:rsid w:val="003C55D9"/>
    <w:rsid w:val="00403C75"/>
    <w:rsid w:val="00404202"/>
    <w:rsid w:val="00435685"/>
    <w:rsid w:val="00441C48"/>
    <w:rsid w:val="00470FB5"/>
    <w:rsid w:val="004738B3"/>
    <w:rsid w:val="00473B94"/>
    <w:rsid w:val="004C0F06"/>
    <w:rsid w:val="004C14A2"/>
    <w:rsid w:val="004C281B"/>
    <w:rsid w:val="004D0535"/>
    <w:rsid w:val="004F1194"/>
    <w:rsid w:val="004F360E"/>
    <w:rsid w:val="00505EDE"/>
    <w:rsid w:val="00510143"/>
    <w:rsid w:val="00515759"/>
    <w:rsid w:val="00520690"/>
    <w:rsid w:val="00554A85"/>
    <w:rsid w:val="005B0558"/>
    <w:rsid w:val="005B4CBD"/>
    <w:rsid w:val="005C282B"/>
    <w:rsid w:val="005C442F"/>
    <w:rsid w:val="005F24F1"/>
    <w:rsid w:val="00603D1C"/>
    <w:rsid w:val="006526EC"/>
    <w:rsid w:val="00653B0E"/>
    <w:rsid w:val="00653F54"/>
    <w:rsid w:val="00657BAC"/>
    <w:rsid w:val="00660BD4"/>
    <w:rsid w:val="006B003F"/>
    <w:rsid w:val="006C07CB"/>
    <w:rsid w:val="006D7EBD"/>
    <w:rsid w:val="006F75EA"/>
    <w:rsid w:val="00733EC6"/>
    <w:rsid w:val="00780BEB"/>
    <w:rsid w:val="00786518"/>
    <w:rsid w:val="007A16D3"/>
    <w:rsid w:val="007C483A"/>
    <w:rsid w:val="007D4FC3"/>
    <w:rsid w:val="007E113E"/>
    <w:rsid w:val="007E4DBA"/>
    <w:rsid w:val="00806EA4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62471"/>
    <w:rsid w:val="00976A00"/>
    <w:rsid w:val="009C3776"/>
    <w:rsid w:val="009E6A73"/>
    <w:rsid w:val="00A02181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67FA0"/>
    <w:rsid w:val="00B91ED7"/>
    <w:rsid w:val="00BB6360"/>
    <w:rsid w:val="00C05D5D"/>
    <w:rsid w:val="00C47797"/>
    <w:rsid w:val="00C669B2"/>
    <w:rsid w:val="00C90914"/>
    <w:rsid w:val="00C9584F"/>
    <w:rsid w:val="00CB7E15"/>
    <w:rsid w:val="00CC72F4"/>
    <w:rsid w:val="00CF3B6E"/>
    <w:rsid w:val="00D32792"/>
    <w:rsid w:val="00DB4E3E"/>
    <w:rsid w:val="00DC10FA"/>
    <w:rsid w:val="00DD774D"/>
    <w:rsid w:val="00DF4331"/>
    <w:rsid w:val="00E12FAD"/>
    <w:rsid w:val="00E47055"/>
    <w:rsid w:val="00E86551"/>
    <w:rsid w:val="00E86FB5"/>
    <w:rsid w:val="00EC4933"/>
    <w:rsid w:val="00EE6332"/>
    <w:rsid w:val="00EF2203"/>
    <w:rsid w:val="00F011C6"/>
    <w:rsid w:val="00F0361E"/>
    <w:rsid w:val="00F06E55"/>
    <w:rsid w:val="00F23B41"/>
    <w:rsid w:val="00F27B44"/>
    <w:rsid w:val="00F721D6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90BF-4449-4D6B-83E2-A30EFDE5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2</cp:revision>
  <cp:lastPrinted>2017-01-12T06:40:00Z</cp:lastPrinted>
  <dcterms:created xsi:type="dcterms:W3CDTF">2019-11-22T07:48:00Z</dcterms:created>
  <dcterms:modified xsi:type="dcterms:W3CDTF">2019-11-22T07:48:00Z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